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9C" w:rsidRPr="00B6779C" w:rsidRDefault="009A2DBB" w:rsidP="00372ADF">
      <w:pPr>
        <w:widowControl/>
        <w:jc w:val="center"/>
        <w:rPr>
          <w:b/>
          <w:bCs/>
          <w:sz w:val="28"/>
          <w:szCs w:val="28"/>
        </w:rPr>
      </w:pPr>
      <w:bookmarkStart w:id="0" w:name="_GoBack"/>
      <w:bookmarkEnd w:id="0"/>
      <w:r w:rsidRPr="00B6779C">
        <w:rPr>
          <w:b/>
          <w:bCs/>
          <w:sz w:val="28"/>
          <w:szCs w:val="28"/>
        </w:rPr>
        <w:t>RIDER</w:t>
      </w:r>
      <w:r w:rsidR="00B16B69" w:rsidRPr="00B6779C">
        <w:rPr>
          <w:b/>
          <w:bCs/>
          <w:sz w:val="28"/>
          <w:szCs w:val="28"/>
        </w:rPr>
        <w:t xml:space="preserve"> </w:t>
      </w:r>
      <w:r w:rsidR="000603CC">
        <w:rPr>
          <w:b/>
          <w:bCs/>
          <w:sz w:val="28"/>
          <w:szCs w:val="28"/>
        </w:rPr>
        <w:t>11</w:t>
      </w:r>
    </w:p>
    <w:p w:rsidR="00D144BF" w:rsidRPr="00B6779C" w:rsidRDefault="003F5EBD" w:rsidP="00B6779C">
      <w:pPr>
        <w:widowControl/>
        <w:jc w:val="center"/>
        <w:rPr>
          <w:b/>
          <w:bCs/>
          <w:sz w:val="28"/>
          <w:szCs w:val="28"/>
        </w:rPr>
      </w:pPr>
      <w:r w:rsidRPr="00B6779C">
        <w:rPr>
          <w:b/>
          <w:bCs/>
          <w:sz w:val="28"/>
          <w:szCs w:val="28"/>
        </w:rPr>
        <w:t>TO PURCHASE AND SALE AGREEMENT</w:t>
      </w:r>
    </w:p>
    <w:p w:rsidR="003F5EBD" w:rsidRDefault="00435724" w:rsidP="00D144BF">
      <w:pPr>
        <w:widowControl/>
        <w:jc w:val="center"/>
        <w:rPr>
          <w:sz w:val="20"/>
          <w:szCs w:val="20"/>
        </w:rPr>
      </w:pPr>
      <w:r>
        <w:rPr>
          <w:sz w:val="20"/>
          <w:szCs w:val="20"/>
        </w:rPr>
        <w:t>[</w:t>
      </w:r>
      <w:r w:rsidR="00DC1737">
        <w:rPr>
          <w:sz w:val="20"/>
          <w:szCs w:val="20"/>
        </w:rPr>
        <w:t>Insulation</w:t>
      </w:r>
      <w:r w:rsidR="00D144BF">
        <w:rPr>
          <w:sz w:val="20"/>
          <w:szCs w:val="20"/>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9A2DBB">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532B79" w:rsidRDefault="00532B79" w:rsidP="003F5EBD">
      <w:pPr>
        <w:widowControl/>
        <w:spacing w:after="240"/>
        <w:jc w:val="both"/>
        <w:rPr>
          <w:sz w:val="20"/>
          <w:szCs w:val="20"/>
        </w:rPr>
      </w:pPr>
    </w:p>
    <w:p w:rsidR="00D144BF" w:rsidRDefault="00D144BF" w:rsidP="00D144BF">
      <w:pPr>
        <w:widowControl/>
        <w:spacing w:after="240"/>
        <w:jc w:val="both"/>
        <w:rPr>
          <w:sz w:val="20"/>
          <w:szCs w:val="20"/>
        </w:rPr>
      </w:pPr>
      <w:r>
        <w:rPr>
          <w:sz w:val="20"/>
          <w:szCs w:val="20"/>
        </w:rPr>
        <w:t xml:space="preserve">The terms of this </w:t>
      </w:r>
      <w:r w:rsidR="009A2DBB">
        <w:rPr>
          <w:sz w:val="20"/>
          <w:szCs w:val="20"/>
        </w:rPr>
        <w:t>Rider</w:t>
      </w:r>
      <w:r w:rsidR="00532B79">
        <w:rPr>
          <w:sz w:val="20"/>
          <w:szCs w:val="20"/>
        </w:rPr>
        <w:t xml:space="preserve"> (the “</w:t>
      </w:r>
      <w:r w:rsidR="009A2DBB">
        <w:rPr>
          <w:sz w:val="20"/>
          <w:szCs w:val="20"/>
        </w:rPr>
        <w:t>Rider</w:t>
      </w:r>
      <w:r w:rsidR="00532B79">
        <w:rPr>
          <w:sz w:val="20"/>
          <w:szCs w:val="20"/>
        </w:rPr>
        <w:t xml:space="preserve">”) are hereby incorporated into and made a part of the Purchase and Sale Agreement Conventional Form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p>
    <w:p w:rsidR="00B6779C" w:rsidRDefault="00E80A4A" w:rsidP="00B6779C">
      <w:pPr>
        <w:pStyle w:val="Level1"/>
        <w:widowControl/>
        <w:tabs>
          <w:tab w:val="left" w:pos="720"/>
          <w:tab w:val="num" w:pos="1440"/>
          <w:tab w:val="left" w:pos="2160"/>
        </w:tabs>
        <w:spacing w:after="240"/>
        <w:ind w:firstLine="0"/>
        <w:jc w:val="both"/>
        <w:rPr>
          <w:sz w:val="20"/>
          <w:szCs w:val="20"/>
        </w:rPr>
      </w:pPr>
      <w:proofErr w:type="gramStart"/>
      <w:r>
        <w:rPr>
          <w:sz w:val="20"/>
          <w:szCs w:val="20"/>
        </w:rPr>
        <w:t>“</w:t>
      </w:r>
      <w:r w:rsidR="000603CC" w:rsidRPr="00A4200C">
        <w:rPr>
          <w:sz w:val="20"/>
          <w:szCs w:val="20"/>
          <w:u w:val="single"/>
        </w:rPr>
        <w:t>Insulation</w:t>
      </w:r>
      <w:r w:rsidR="000603CC" w:rsidRPr="00A4200C">
        <w:rPr>
          <w:sz w:val="20"/>
          <w:szCs w:val="20"/>
        </w:rPr>
        <w:t>.</w:t>
      </w:r>
      <w:proofErr w:type="gramEnd"/>
      <w:r w:rsidR="000603CC" w:rsidRPr="00A4200C">
        <w:rPr>
          <w:sz w:val="20"/>
          <w:szCs w:val="20"/>
        </w:rPr>
        <w:t xml:space="preserve">  Living area ceilings will be installed with blown fiberglass type insulation to a thickness </w:t>
      </w:r>
      <w:r w:rsidR="000603CC">
        <w:rPr>
          <w:sz w:val="20"/>
          <w:szCs w:val="20"/>
        </w:rPr>
        <w:t>of _______________________ (_____</w:t>
      </w:r>
      <w:r w:rsidR="000603CC" w:rsidRPr="00A4200C">
        <w:rPr>
          <w:sz w:val="20"/>
          <w:szCs w:val="20"/>
        </w:rPr>
        <w:t>) inches or batt fiberglass type insulation to a thickness</w:t>
      </w:r>
      <w:r w:rsidR="000603CC">
        <w:rPr>
          <w:sz w:val="20"/>
          <w:szCs w:val="20"/>
        </w:rPr>
        <w:t xml:space="preserve"> of</w:t>
      </w:r>
      <w:r w:rsidR="000603CC" w:rsidRPr="00A4200C">
        <w:rPr>
          <w:sz w:val="20"/>
          <w:szCs w:val="20"/>
        </w:rPr>
        <w:t xml:space="preserve"> </w:t>
      </w:r>
      <w:r w:rsidR="000603CC">
        <w:rPr>
          <w:sz w:val="20"/>
          <w:szCs w:val="20"/>
        </w:rPr>
        <w:t>_______________________ (_____</w:t>
      </w:r>
      <w:r w:rsidR="000603CC" w:rsidRPr="00A4200C">
        <w:rPr>
          <w:sz w:val="20"/>
          <w:szCs w:val="20"/>
        </w:rPr>
        <w:t xml:space="preserve">) inches, which thickness, according to its manufacturer, will (in either case) result in an R-Value </w:t>
      </w:r>
      <w:r w:rsidR="000603CC">
        <w:rPr>
          <w:sz w:val="20"/>
          <w:szCs w:val="20"/>
        </w:rPr>
        <w:t>of _____________________ (_____</w:t>
      </w:r>
      <w:r w:rsidR="000603CC" w:rsidRPr="00A4200C">
        <w:rPr>
          <w:sz w:val="20"/>
          <w:szCs w:val="20"/>
        </w:rPr>
        <w:t>)</w:t>
      </w:r>
      <w:r w:rsidR="000603CC">
        <w:rPr>
          <w:sz w:val="20"/>
          <w:szCs w:val="20"/>
        </w:rPr>
        <w:t>.</w:t>
      </w:r>
      <w:r w:rsidR="000603CC" w:rsidRPr="00A4200C">
        <w:rPr>
          <w:sz w:val="20"/>
          <w:szCs w:val="20"/>
        </w:rPr>
        <w:t xml:space="preserve">  Living area exterior walls will be insulated with batt fiberglass type insulation to a thickness </w:t>
      </w:r>
      <w:r w:rsidR="000603CC">
        <w:rPr>
          <w:sz w:val="20"/>
          <w:szCs w:val="20"/>
        </w:rPr>
        <w:t>of _______________________ (_____</w:t>
      </w:r>
      <w:r w:rsidR="000603CC" w:rsidRPr="00A4200C">
        <w:rPr>
          <w:sz w:val="20"/>
          <w:szCs w:val="20"/>
        </w:rPr>
        <w:t>) inches, which thickness, according to the manufacturer, will result in an R-Value</w:t>
      </w:r>
      <w:r w:rsidR="000603CC">
        <w:rPr>
          <w:sz w:val="20"/>
          <w:szCs w:val="20"/>
        </w:rPr>
        <w:t xml:space="preserve"> of _______________________ (_____)</w:t>
      </w:r>
      <w:r w:rsidR="000603CC" w:rsidRPr="00A4200C">
        <w:rPr>
          <w:sz w:val="20"/>
          <w:szCs w:val="20"/>
        </w:rPr>
        <w:t xml:space="preserve">.  Buyer acknowledges and agrees that, in accordance with Federal Trade Commission </w:t>
      </w:r>
      <w:proofErr w:type="gramStart"/>
      <w:r w:rsidR="000603CC" w:rsidRPr="00A4200C">
        <w:rPr>
          <w:sz w:val="20"/>
          <w:szCs w:val="20"/>
        </w:rPr>
        <w:t>Regulations,</w:t>
      </w:r>
      <w:proofErr w:type="gramEnd"/>
      <w:r w:rsidR="000603CC" w:rsidRPr="00A4200C">
        <w:rPr>
          <w:sz w:val="20"/>
          <w:szCs w:val="20"/>
        </w:rPr>
        <w:t xml:space="preserve"> this information has been supplied by the installer of the insulation and has not been determined by Seller.  Buyer acknowledges and agrees that Seller shall have no liability or obligation with respect to the accuracy of the information included in this paragraph.</w:t>
      </w:r>
      <w:r w:rsidR="00B6779C">
        <w:rPr>
          <w:sz w:val="20"/>
          <w:szCs w:val="20"/>
        </w:rPr>
        <w:t>”</w:t>
      </w:r>
    </w:p>
    <w:p w:rsidR="00B6779C" w:rsidRPr="008973E5" w:rsidRDefault="00B6779C" w:rsidP="00B6779C">
      <w:pPr>
        <w:pStyle w:val="Level1"/>
        <w:widowControl/>
        <w:tabs>
          <w:tab w:val="left" w:pos="720"/>
          <w:tab w:val="num" w:pos="1440"/>
          <w:tab w:val="left" w:pos="2160"/>
        </w:tabs>
        <w:spacing w:after="240"/>
        <w:ind w:firstLine="0"/>
        <w:jc w:val="both"/>
        <w:rPr>
          <w:sz w:val="20"/>
          <w:szCs w:val="20"/>
        </w:rPr>
      </w:pPr>
      <w:r>
        <w:rPr>
          <w:sz w:val="20"/>
          <w:szCs w:val="20"/>
        </w:rPr>
        <w:tab/>
        <w:t>The parties hereto have initialed below evidencing and agreeing that this Rider is a part of the Agreement described above.</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B6779C" w:rsidRPr="008973E5" w:rsidRDefault="00B6779C" w:rsidP="00B6779C">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8585B" w:rsidRDefault="0068585B"/>
    <w:sectPr w:rsidR="006858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1A" w:rsidRDefault="0022651A" w:rsidP="008D6424">
      <w:r>
        <w:separator/>
      </w:r>
    </w:p>
  </w:endnote>
  <w:endnote w:type="continuationSeparator" w:id="0">
    <w:p w:rsidR="0022651A" w:rsidRDefault="0022651A"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DC1737">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1A" w:rsidRDefault="0022651A" w:rsidP="008D6424">
      <w:r>
        <w:separator/>
      </w:r>
    </w:p>
  </w:footnote>
  <w:footnote w:type="continuationSeparator" w:id="0">
    <w:p w:rsidR="0022651A" w:rsidRDefault="0022651A"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abstractNum w:abstractNumId="2">
    <w:nsid w:val="3ED37569"/>
    <w:multiLevelType w:val="hybridMultilevel"/>
    <w:tmpl w:val="1DA6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0603CC"/>
    <w:rsid w:val="00155BB4"/>
    <w:rsid w:val="001E1195"/>
    <w:rsid w:val="0022651A"/>
    <w:rsid w:val="002C21EB"/>
    <w:rsid w:val="00370B4F"/>
    <w:rsid w:val="00372ADF"/>
    <w:rsid w:val="003C1B05"/>
    <w:rsid w:val="003F5EBD"/>
    <w:rsid w:val="0043206C"/>
    <w:rsid w:val="00435724"/>
    <w:rsid w:val="004A236B"/>
    <w:rsid w:val="00532B79"/>
    <w:rsid w:val="00576A9B"/>
    <w:rsid w:val="005A5600"/>
    <w:rsid w:val="005F17BF"/>
    <w:rsid w:val="0068585B"/>
    <w:rsid w:val="00730340"/>
    <w:rsid w:val="007C2292"/>
    <w:rsid w:val="0083445D"/>
    <w:rsid w:val="008D6424"/>
    <w:rsid w:val="009A2DBB"/>
    <w:rsid w:val="00A24CDA"/>
    <w:rsid w:val="00A307EA"/>
    <w:rsid w:val="00B16B69"/>
    <w:rsid w:val="00B560C6"/>
    <w:rsid w:val="00B6779C"/>
    <w:rsid w:val="00CA3EF4"/>
    <w:rsid w:val="00CE6D2C"/>
    <w:rsid w:val="00D144BF"/>
    <w:rsid w:val="00D85337"/>
    <w:rsid w:val="00DC1737"/>
    <w:rsid w:val="00DD0228"/>
    <w:rsid w:val="00E8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F37A-A0CB-4930-B9CB-269B0CDB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4</cp:revision>
  <cp:lastPrinted>2017-08-29T20:41:00Z</cp:lastPrinted>
  <dcterms:created xsi:type="dcterms:W3CDTF">2017-08-29T20:42:00Z</dcterms:created>
  <dcterms:modified xsi:type="dcterms:W3CDTF">2017-08-29T20:51:00Z</dcterms:modified>
</cp:coreProperties>
</file>