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DF" w:rsidRDefault="008F51E3" w:rsidP="00FC48FE">
      <w:pPr>
        <w:widowControl/>
        <w:jc w:val="center"/>
        <w:rPr>
          <w:b/>
          <w:bCs/>
          <w:sz w:val="28"/>
          <w:szCs w:val="28"/>
        </w:rPr>
      </w:pPr>
      <w:r w:rsidRPr="008F51E3">
        <w:rPr>
          <w:b/>
          <w:bCs/>
          <w:sz w:val="28"/>
          <w:szCs w:val="28"/>
        </w:rPr>
        <w:t>AMENDMENT</w:t>
      </w:r>
      <w:r w:rsidR="00B16B69" w:rsidRPr="008F51E3">
        <w:rPr>
          <w:b/>
          <w:bCs/>
          <w:sz w:val="28"/>
          <w:szCs w:val="28"/>
        </w:rPr>
        <w:t xml:space="preserve"> </w:t>
      </w:r>
      <w:r w:rsidR="003F5EBD" w:rsidRPr="008F51E3">
        <w:rPr>
          <w:b/>
          <w:bCs/>
          <w:sz w:val="28"/>
          <w:szCs w:val="28"/>
        </w:rPr>
        <w:t xml:space="preserve">TO </w:t>
      </w:r>
      <w:r w:rsidR="00FC48FE">
        <w:rPr>
          <w:b/>
          <w:bCs/>
          <w:sz w:val="28"/>
          <w:szCs w:val="28"/>
        </w:rPr>
        <w:t>AGREEMENT FOR THE CONSTRUCTION</w:t>
      </w:r>
    </w:p>
    <w:p w:rsidR="00FC48FE" w:rsidRDefault="00FC48FE" w:rsidP="00FC48FE">
      <w:pPr>
        <w:widowControl/>
        <w:jc w:val="center"/>
        <w:rPr>
          <w:b/>
          <w:bCs/>
          <w:sz w:val="28"/>
          <w:szCs w:val="28"/>
        </w:rPr>
      </w:pPr>
      <w:r>
        <w:rPr>
          <w:b/>
          <w:bCs/>
          <w:sz w:val="28"/>
          <w:szCs w:val="28"/>
        </w:rPr>
        <w:t>OF A RESIDENTIAL DWELLING</w:t>
      </w:r>
    </w:p>
    <w:p w:rsidR="00FC48FE" w:rsidRPr="00FC48FE" w:rsidRDefault="001A0F9E" w:rsidP="00FC48FE">
      <w:pPr>
        <w:widowControl/>
        <w:jc w:val="center"/>
        <w:rPr>
          <w:bCs/>
        </w:rPr>
      </w:pPr>
      <w:r>
        <w:rPr>
          <w:bCs/>
        </w:rPr>
        <w:t>[</w:t>
      </w:r>
      <w:r w:rsidR="00FC48FE" w:rsidRPr="00FC48FE">
        <w:rPr>
          <w:bCs/>
        </w:rPr>
        <w:t>Insured Home Buyer’s Warranty]</w:t>
      </w:r>
    </w:p>
    <w:p w:rsidR="003F5EBD" w:rsidRDefault="003F5EBD" w:rsidP="003F5EBD">
      <w:pPr>
        <w:widowControl/>
        <w:jc w:val="both"/>
        <w:rPr>
          <w:sz w:val="20"/>
          <w:szCs w:val="20"/>
        </w:rPr>
      </w:pPr>
    </w:p>
    <w:p w:rsidR="003F5EBD" w:rsidRPr="00A4200C" w:rsidRDefault="003F5EBD" w:rsidP="003F5EBD">
      <w:pPr>
        <w:widowControl/>
        <w:jc w:val="both"/>
        <w:rPr>
          <w:sz w:val="20"/>
          <w:szCs w:val="20"/>
        </w:rPr>
      </w:pPr>
    </w:p>
    <w:tbl>
      <w:tblPr>
        <w:tblW w:w="11151"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CellMar>
          <w:left w:w="120" w:type="dxa"/>
          <w:right w:w="120" w:type="dxa"/>
        </w:tblCellMar>
        <w:tblLook w:val="0000" w:firstRow="0" w:lastRow="0" w:firstColumn="0" w:lastColumn="0" w:noHBand="0" w:noVBand="0"/>
      </w:tblPr>
      <w:tblGrid>
        <w:gridCol w:w="11151"/>
      </w:tblGrid>
      <w:tr w:rsidR="003F5EBD" w:rsidRPr="00A4200C" w:rsidTr="006D6AC9">
        <w:trPr>
          <w:trHeight w:val="1548"/>
          <w:jc w:val="center"/>
        </w:trPr>
        <w:tc>
          <w:tcPr>
            <w:tcW w:w="0" w:type="auto"/>
            <w:tcBorders>
              <w:top w:val="single" w:sz="7" w:space="0" w:color="000000"/>
              <w:left w:val="single" w:sz="7" w:space="0" w:color="000000"/>
              <w:bottom w:val="single" w:sz="7" w:space="0" w:color="000000"/>
              <w:right w:val="single" w:sz="7" w:space="0" w:color="000000"/>
            </w:tcBorders>
            <w:shd w:val="pct5" w:color="000000" w:fill="FFFFFF"/>
            <w:vAlign w:val="bottom"/>
          </w:tcPr>
          <w:p w:rsidR="003F5EBD" w:rsidRDefault="003F5EBD" w:rsidP="006D6AC9">
            <w:pPr>
              <w:widowControl/>
              <w:jc w:val="both"/>
              <w:rPr>
                <w:b/>
                <w:bCs/>
                <w:sz w:val="20"/>
                <w:szCs w:val="20"/>
              </w:rPr>
            </w:pPr>
            <w:r>
              <w:rPr>
                <w:b/>
                <w:bCs/>
                <w:sz w:val="20"/>
                <w:szCs w:val="20"/>
              </w:rPr>
              <w:t xml:space="preserve">DISCLAIMER: </w:t>
            </w:r>
            <w:r w:rsidRPr="00A4200C">
              <w:rPr>
                <w:b/>
                <w:bCs/>
                <w:sz w:val="20"/>
                <w:szCs w:val="20"/>
              </w:rPr>
              <w:t xml:space="preserve">This </w:t>
            </w:r>
            <w:r w:rsidR="008F51E3">
              <w:rPr>
                <w:b/>
                <w:bCs/>
                <w:sz w:val="20"/>
                <w:szCs w:val="20"/>
              </w:rPr>
              <w:t>Amendment</w:t>
            </w:r>
            <w:r>
              <w:rPr>
                <w:b/>
                <w:bCs/>
                <w:sz w:val="20"/>
                <w:szCs w:val="20"/>
              </w:rPr>
              <w:t xml:space="preserve"> is</w:t>
            </w:r>
            <w:r w:rsidRPr="00A4200C">
              <w:rPr>
                <w:b/>
                <w:bCs/>
                <w:sz w:val="20"/>
                <w:szCs w:val="20"/>
              </w:rPr>
              <w:t xml:space="preserve"> not </w:t>
            </w:r>
            <w:r>
              <w:rPr>
                <w:b/>
                <w:bCs/>
                <w:sz w:val="20"/>
                <w:szCs w:val="20"/>
              </w:rPr>
              <w:t>a final or complete instrument</w:t>
            </w:r>
            <w:r w:rsidRPr="00A4200C">
              <w:rPr>
                <w:b/>
                <w:bCs/>
                <w:sz w:val="20"/>
                <w:szCs w:val="20"/>
              </w:rPr>
              <w:t xml:space="preserve">, </w:t>
            </w:r>
            <w:r>
              <w:rPr>
                <w:b/>
                <w:bCs/>
                <w:sz w:val="20"/>
                <w:szCs w:val="20"/>
              </w:rPr>
              <w:t>and</w:t>
            </w:r>
            <w:r w:rsidRPr="00A4200C">
              <w:rPr>
                <w:b/>
                <w:bCs/>
                <w:sz w:val="20"/>
                <w:szCs w:val="20"/>
              </w:rPr>
              <w:t xml:space="preserve"> include</w:t>
            </w:r>
            <w:r w:rsidR="00532B79">
              <w:rPr>
                <w:b/>
                <w:bCs/>
                <w:sz w:val="20"/>
                <w:szCs w:val="20"/>
              </w:rPr>
              <w:t>s</w:t>
            </w:r>
            <w:r w:rsidRPr="00A4200C">
              <w:rPr>
                <w:b/>
                <w:bCs/>
                <w:sz w:val="20"/>
                <w:szCs w:val="20"/>
              </w:rPr>
              <w:t xml:space="preserve"> several options which may be included or deleted, and</w:t>
            </w:r>
            <w:r w:rsidR="008F51E3">
              <w:rPr>
                <w:b/>
                <w:bCs/>
                <w:sz w:val="20"/>
                <w:szCs w:val="20"/>
              </w:rPr>
              <w:t xml:space="preserve"> should not be executed in its</w:t>
            </w:r>
            <w:r w:rsidRPr="00A4200C">
              <w:rPr>
                <w:b/>
                <w:bCs/>
                <w:sz w:val="20"/>
                <w:szCs w:val="20"/>
              </w:rPr>
              <w:t xml:space="preserve"> present form.  The HBAA and its local chapters do not assume any liability for damages arising from </w:t>
            </w:r>
            <w:r>
              <w:rPr>
                <w:b/>
                <w:bCs/>
                <w:sz w:val="20"/>
                <w:szCs w:val="20"/>
              </w:rPr>
              <w:t>the use of this document and any</w:t>
            </w:r>
            <w:r w:rsidRPr="00A4200C">
              <w:rPr>
                <w:b/>
                <w:bCs/>
                <w:sz w:val="20"/>
                <w:szCs w:val="20"/>
              </w:rPr>
              <w:t xml:space="preserve"> exhibits and attachments thereto and give no opinion that any of the terms and con</w:t>
            </w:r>
            <w:r w:rsidR="00372ADF">
              <w:rPr>
                <w:b/>
                <w:bCs/>
                <w:sz w:val="20"/>
                <w:szCs w:val="20"/>
              </w:rPr>
              <w:t>ditions in this document or any</w:t>
            </w:r>
            <w:r w:rsidRPr="00A4200C">
              <w:rPr>
                <w:b/>
                <w:bCs/>
                <w:sz w:val="20"/>
                <w:szCs w:val="20"/>
              </w:rPr>
              <w:t xml:space="preserv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p w:rsidR="003F5EBD" w:rsidRPr="0072686E" w:rsidRDefault="003F5EBD" w:rsidP="006D6AC9">
            <w:pPr>
              <w:widowControl/>
              <w:jc w:val="both"/>
              <w:rPr>
                <w:b/>
                <w:bCs/>
                <w:sz w:val="20"/>
                <w:szCs w:val="20"/>
              </w:rPr>
            </w:pPr>
          </w:p>
        </w:tc>
      </w:tr>
    </w:tbl>
    <w:p w:rsidR="003F5EBD" w:rsidRPr="00A4200C" w:rsidRDefault="003F5EBD" w:rsidP="003F5EBD">
      <w:pPr>
        <w:widowControl/>
        <w:jc w:val="both"/>
        <w:rPr>
          <w:sz w:val="20"/>
          <w:szCs w:val="20"/>
        </w:rPr>
      </w:pPr>
    </w:p>
    <w:tbl>
      <w:tblPr>
        <w:tblW w:w="11191"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CellMar>
          <w:left w:w="120" w:type="dxa"/>
          <w:right w:w="120" w:type="dxa"/>
        </w:tblCellMar>
        <w:tblLook w:val="0000" w:firstRow="0" w:lastRow="0" w:firstColumn="0" w:lastColumn="0" w:noHBand="0" w:noVBand="0"/>
      </w:tblPr>
      <w:tblGrid>
        <w:gridCol w:w="11191"/>
      </w:tblGrid>
      <w:tr w:rsidR="003F5EBD" w:rsidRPr="00A4200C" w:rsidTr="00B16B69">
        <w:trPr>
          <w:trHeight w:val="1231"/>
          <w:jc w:val="center"/>
        </w:trPr>
        <w:tc>
          <w:tcPr>
            <w:tcW w:w="0" w:type="auto"/>
            <w:tcBorders>
              <w:top w:val="single" w:sz="7" w:space="0" w:color="000000"/>
              <w:left w:val="single" w:sz="7" w:space="0" w:color="000000"/>
              <w:bottom w:val="single" w:sz="7" w:space="0" w:color="000000"/>
              <w:right w:val="single" w:sz="7" w:space="0" w:color="000000"/>
            </w:tcBorders>
            <w:shd w:val="pct5" w:color="000000" w:fill="FFFFFF"/>
            <w:vAlign w:val="bottom"/>
          </w:tcPr>
          <w:p w:rsidR="00532B79" w:rsidRDefault="003F5EBD" w:rsidP="00B560C6">
            <w:pPr>
              <w:jc w:val="both"/>
              <w:rPr>
                <w:b/>
                <w:sz w:val="20"/>
                <w:szCs w:val="20"/>
              </w:rPr>
            </w:pPr>
            <w:r>
              <w:rPr>
                <w:b/>
                <w:sz w:val="20"/>
                <w:szCs w:val="20"/>
              </w:rPr>
              <w:t xml:space="preserve">OVERVIEW OF </w:t>
            </w:r>
            <w:r w:rsidR="008F51E3">
              <w:rPr>
                <w:b/>
                <w:sz w:val="20"/>
                <w:szCs w:val="20"/>
              </w:rPr>
              <w:t>AMENDMENT</w:t>
            </w:r>
            <w:r>
              <w:rPr>
                <w:b/>
                <w:sz w:val="20"/>
                <w:szCs w:val="20"/>
              </w:rPr>
              <w:t xml:space="preserve">: </w:t>
            </w:r>
            <w:r w:rsidRPr="0072686E">
              <w:rPr>
                <w:b/>
                <w:sz w:val="20"/>
                <w:szCs w:val="20"/>
              </w:rPr>
              <w:t xml:space="preserve">This </w:t>
            </w:r>
            <w:r w:rsidR="008F51E3">
              <w:rPr>
                <w:b/>
                <w:sz w:val="20"/>
                <w:szCs w:val="20"/>
              </w:rPr>
              <w:t>Amendment</w:t>
            </w:r>
            <w:r w:rsidR="00B16B69">
              <w:rPr>
                <w:b/>
                <w:sz w:val="20"/>
                <w:szCs w:val="20"/>
              </w:rPr>
              <w:t xml:space="preserve"> provides for a</w:t>
            </w:r>
            <w:r w:rsidR="00370B4F">
              <w:rPr>
                <w:b/>
                <w:sz w:val="20"/>
                <w:szCs w:val="20"/>
              </w:rPr>
              <w:t xml:space="preserve">n Insured </w:t>
            </w:r>
            <w:r w:rsidR="00B16B69">
              <w:rPr>
                <w:b/>
                <w:sz w:val="20"/>
                <w:szCs w:val="20"/>
              </w:rPr>
              <w:t>Home Buyers Warran</w:t>
            </w:r>
            <w:r w:rsidR="00FC48FE">
              <w:rPr>
                <w:b/>
                <w:sz w:val="20"/>
                <w:szCs w:val="20"/>
              </w:rPr>
              <w:t xml:space="preserve">ty instead of the standard </w:t>
            </w:r>
            <w:r w:rsidR="00B16B69">
              <w:rPr>
                <w:b/>
                <w:sz w:val="20"/>
                <w:szCs w:val="20"/>
              </w:rPr>
              <w:t xml:space="preserve">Limited Warranty. If </w:t>
            </w:r>
            <w:r w:rsidR="00370B4F">
              <w:rPr>
                <w:b/>
                <w:sz w:val="20"/>
                <w:szCs w:val="20"/>
              </w:rPr>
              <w:t xml:space="preserve">this </w:t>
            </w:r>
            <w:r w:rsidR="008F51E3">
              <w:rPr>
                <w:b/>
                <w:sz w:val="20"/>
                <w:szCs w:val="20"/>
              </w:rPr>
              <w:t>Amendment</w:t>
            </w:r>
            <w:r w:rsidR="00370B4F">
              <w:rPr>
                <w:b/>
                <w:sz w:val="20"/>
                <w:szCs w:val="20"/>
              </w:rPr>
              <w:t xml:space="preserve"> is </w:t>
            </w:r>
            <w:r w:rsidR="00B16B69">
              <w:rPr>
                <w:b/>
                <w:sz w:val="20"/>
                <w:szCs w:val="20"/>
              </w:rPr>
              <w:t xml:space="preserve">chosen, the standard Limited Warranty which is Exhibit “C” </w:t>
            </w:r>
            <w:r w:rsidR="008F51E3">
              <w:rPr>
                <w:b/>
                <w:sz w:val="20"/>
                <w:szCs w:val="20"/>
              </w:rPr>
              <w:t xml:space="preserve">to the Contract </w:t>
            </w:r>
            <w:r w:rsidR="00B16B69">
              <w:rPr>
                <w:b/>
                <w:sz w:val="20"/>
                <w:szCs w:val="20"/>
              </w:rPr>
              <w:t xml:space="preserve">should be deleted from the Contract and the </w:t>
            </w:r>
            <w:r w:rsidR="00370B4F">
              <w:rPr>
                <w:b/>
                <w:sz w:val="20"/>
                <w:szCs w:val="20"/>
              </w:rPr>
              <w:t xml:space="preserve">applicable Insured </w:t>
            </w:r>
            <w:r w:rsidR="00372ADF">
              <w:rPr>
                <w:b/>
                <w:sz w:val="20"/>
                <w:szCs w:val="20"/>
              </w:rPr>
              <w:t xml:space="preserve">Home Buyers Warranty </w:t>
            </w:r>
            <w:r w:rsidR="005A5600">
              <w:rPr>
                <w:b/>
                <w:sz w:val="20"/>
                <w:szCs w:val="20"/>
              </w:rPr>
              <w:t xml:space="preserve">which applies to the transaction </w:t>
            </w:r>
            <w:r w:rsidR="00B16B69">
              <w:rPr>
                <w:b/>
                <w:sz w:val="20"/>
                <w:szCs w:val="20"/>
              </w:rPr>
              <w:t>should be attached as Exhibit “C” in lieu thereof.</w:t>
            </w:r>
            <w:r w:rsidR="00370B4F">
              <w:rPr>
                <w:b/>
                <w:sz w:val="20"/>
                <w:szCs w:val="20"/>
              </w:rPr>
              <w:t xml:space="preserve"> Also, attach to the Warranty, the applicable Preoccupancy Inspection Agreement or the Acknowledgment of Acceptance.</w:t>
            </w:r>
          </w:p>
          <w:p w:rsidR="00532B79" w:rsidRPr="0072686E" w:rsidRDefault="00532B79" w:rsidP="00B560C6">
            <w:pPr>
              <w:jc w:val="both"/>
              <w:rPr>
                <w:b/>
                <w:bCs/>
                <w:sz w:val="20"/>
                <w:szCs w:val="20"/>
              </w:rPr>
            </w:pPr>
          </w:p>
        </w:tc>
      </w:tr>
    </w:tbl>
    <w:p w:rsidR="00532B79" w:rsidRDefault="00532B79" w:rsidP="003F5EBD">
      <w:pPr>
        <w:widowControl/>
        <w:spacing w:after="240"/>
        <w:jc w:val="both"/>
        <w:rPr>
          <w:sz w:val="20"/>
          <w:szCs w:val="20"/>
        </w:rPr>
      </w:pPr>
    </w:p>
    <w:p w:rsidR="00532B79" w:rsidRDefault="00532B79" w:rsidP="00FC48FE">
      <w:pPr>
        <w:widowControl/>
        <w:spacing w:after="240"/>
        <w:jc w:val="both"/>
        <w:rPr>
          <w:sz w:val="20"/>
          <w:szCs w:val="20"/>
        </w:rPr>
      </w:pPr>
      <w:r>
        <w:rPr>
          <w:sz w:val="20"/>
          <w:szCs w:val="20"/>
        </w:rPr>
        <w:t xml:space="preserve">The terms of this </w:t>
      </w:r>
      <w:r w:rsidR="008F51E3">
        <w:rPr>
          <w:sz w:val="20"/>
          <w:szCs w:val="20"/>
        </w:rPr>
        <w:t>Amendment</w:t>
      </w:r>
      <w:r>
        <w:rPr>
          <w:sz w:val="20"/>
          <w:szCs w:val="20"/>
        </w:rPr>
        <w:t xml:space="preserve"> (the “</w:t>
      </w:r>
      <w:r w:rsidR="008F51E3">
        <w:rPr>
          <w:sz w:val="20"/>
          <w:szCs w:val="20"/>
        </w:rPr>
        <w:t>Amendment</w:t>
      </w:r>
      <w:r>
        <w:rPr>
          <w:sz w:val="20"/>
          <w:szCs w:val="20"/>
        </w:rPr>
        <w:t xml:space="preserve">”) are hereby incorporated into and made a part of the </w:t>
      </w:r>
      <w:r w:rsidR="00FC48FE">
        <w:rPr>
          <w:sz w:val="20"/>
          <w:szCs w:val="20"/>
        </w:rPr>
        <w:t>Agreement for the Construction of a Residential Dwelling</w:t>
      </w:r>
      <w:r>
        <w:rPr>
          <w:sz w:val="20"/>
          <w:szCs w:val="20"/>
        </w:rPr>
        <w:t xml:space="preserve"> (the “Agreement”) dated the ______ day of _____________, 20 ___, by and between ______________ (the “</w:t>
      </w:r>
      <w:r w:rsidR="00FC48FE">
        <w:rPr>
          <w:sz w:val="20"/>
          <w:szCs w:val="20"/>
        </w:rPr>
        <w:t>Contractor</w:t>
      </w:r>
      <w:r>
        <w:rPr>
          <w:sz w:val="20"/>
          <w:szCs w:val="20"/>
        </w:rPr>
        <w:t>”) and ________________ (the “</w:t>
      </w:r>
      <w:r w:rsidR="00FC48FE">
        <w:rPr>
          <w:sz w:val="20"/>
          <w:szCs w:val="20"/>
        </w:rPr>
        <w:t>Owner</w:t>
      </w:r>
      <w:r>
        <w:rPr>
          <w:sz w:val="20"/>
          <w:szCs w:val="20"/>
        </w:rPr>
        <w:t xml:space="preserve">”). Defined terms as used herein shall have such meaning as may be ascribed to such terms in the Agreement. </w:t>
      </w:r>
      <w:r w:rsidR="008F51E3">
        <w:rPr>
          <w:sz w:val="20"/>
          <w:szCs w:val="20"/>
        </w:rPr>
        <w:t>This Amendment modifies and amends the Agreement and t</w:t>
      </w:r>
      <w:r>
        <w:rPr>
          <w:sz w:val="20"/>
          <w:szCs w:val="20"/>
        </w:rPr>
        <w:t xml:space="preserve">o the extent of any inconsistency in </w:t>
      </w:r>
      <w:r w:rsidR="008D6424">
        <w:rPr>
          <w:sz w:val="20"/>
          <w:szCs w:val="20"/>
        </w:rPr>
        <w:t xml:space="preserve">the terms and conditions of </w:t>
      </w:r>
      <w:r>
        <w:rPr>
          <w:sz w:val="20"/>
          <w:szCs w:val="20"/>
        </w:rPr>
        <w:t xml:space="preserve">this </w:t>
      </w:r>
      <w:r w:rsidR="008F51E3">
        <w:rPr>
          <w:sz w:val="20"/>
          <w:szCs w:val="20"/>
        </w:rPr>
        <w:t>Amendment</w:t>
      </w:r>
      <w:r>
        <w:rPr>
          <w:sz w:val="20"/>
          <w:szCs w:val="20"/>
        </w:rPr>
        <w:t xml:space="preserve"> and the terms and conditions of the Agreement, the terms and conditions of this </w:t>
      </w:r>
      <w:r w:rsidR="008F51E3">
        <w:rPr>
          <w:sz w:val="20"/>
          <w:szCs w:val="20"/>
        </w:rPr>
        <w:t>Amendment</w:t>
      </w:r>
      <w:r>
        <w:rPr>
          <w:sz w:val="20"/>
          <w:szCs w:val="20"/>
        </w:rPr>
        <w:t xml:space="preserve"> shall control. </w:t>
      </w:r>
      <w:r w:rsidR="00EF31DA">
        <w:rPr>
          <w:sz w:val="20"/>
          <w:szCs w:val="20"/>
        </w:rPr>
        <w:t xml:space="preserve">Anything in the Agreement to the contrary notwithstanding, </w:t>
      </w:r>
      <w:r w:rsidR="00FC48FE">
        <w:rPr>
          <w:sz w:val="20"/>
          <w:szCs w:val="20"/>
        </w:rPr>
        <w:t>Contractor</w:t>
      </w:r>
      <w:r>
        <w:rPr>
          <w:sz w:val="20"/>
          <w:szCs w:val="20"/>
        </w:rPr>
        <w:t xml:space="preserve"> and </w:t>
      </w:r>
      <w:r w:rsidR="00FC48FE">
        <w:rPr>
          <w:sz w:val="20"/>
          <w:szCs w:val="20"/>
        </w:rPr>
        <w:t>Owner</w:t>
      </w:r>
      <w:r>
        <w:rPr>
          <w:sz w:val="20"/>
          <w:szCs w:val="20"/>
        </w:rPr>
        <w:t xml:space="preserve"> further agree as follows:</w:t>
      </w:r>
    </w:p>
    <w:p w:rsidR="00532B79" w:rsidRPr="00FC48FE" w:rsidRDefault="00FC48FE" w:rsidP="00FC48FE">
      <w:pPr>
        <w:pStyle w:val="ListParagraph"/>
        <w:widowControl/>
        <w:numPr>
          <w:ilvl w:val="0"/>
          <w:numId w:val="2"/>
        </w:numPr>
        <w:spacing w:after="240"/>
        <w:jc w:val="both"/>
        <w:rPr>
          <w:sz w:val="20"/>
          <w:szCs w:val="20"/>
          <w:u w:val="single"/>
        </w:rPr>
      </w:pPr>
      <w:r w:rsidRPr="00FC48FE">
        <w:rPr>
          <w:sz w:val="20"/>
          <w:szCs w:val="20"/>
        </w:rPr>
        <w:t>Section 26</w:t>
      </w:r>
      <w:r w:rsidR="00532B79" w:rsidRPr="00FC48FE">
        <w:rPr>
          <w:sz w:val="20"/>
          <w:szCs w:val="20"/>
        </w:rPr>
        <w:t xml:space="preserve"> of the Agreement is hereby deleted in its entirety and the following is substituted in lieu thereof:</w:t>
      </w:r>
    </w:p>
    <w:p w:rsidR="008D6424" w:rsidRDefault="00FC48FE" w:rsidP="005A5600">
      <w:pPr>
        <w:widowControl/>
        <w:spacing w:after="240"/>
        <w:ind w:left="720"/>
        <w:jc w:val="both"/>
        <w:rPr>
          <w:sz w:val="20"/>
          <w:szCs w:val="20"/>
        </w:rPr>
      </w:pPr>
      <w:proofErr w:type="gramStart"/>
      <w:r>
        <w:rPr>
          <w:sz w:val="20"/>
          <w:szCs w:val="20"/>
        </w:rPr>
        <w:t>“26</w:t>
      </w:r>
      <w:r w:rsidR="005A5600">
        <w:rPr>
          <w:sz w:val="20"/>
          <w:szCs w:val="20"/>
        </w:rPr>
        <w:t xml:space="preserve">. </w:t>
      </w:r>
      <w:r w:rsidR="003F5EBD" w:rsidRPr="00087350">
        <w:rPr>
          <w:sz w:val="20"/>
          <w:szCs w:val="20"/>
          <w:u w:val="single"/>
        </w:rPr>
        <w:t>Limited Warranty/Preoccupancy Inspection.</w:t>
      </w:r>
      <w:proofErr w:type="gramEnd"/>
      <w:r w:rsidR="003F5EBD" w:rsidRPr="00087350">
        <w:rPr>
          <w:sz w:val="20"/>
          <w:szCs w:val="20"/>
        </w:rPr>
        <w:t xml:space="preserve"> </w:t>
      </w:r>
      <w:r>
        <w:rPr>
          <w:sz w:val="20"/>
          <w:szCs w:val="20"/>
        </w:rPr>
        <w:t>Owner</w:t>
      </w:r>
      <w:r w:rsidR="003F5EBD" w:rsidRPr="00087350">
        <w:rPr>
          <w:sz w:val="20"/>
          <w:szCs w:val="20"/>
        </w:rPr>
        <w:t xml:space="preserve"> and </w:t>
      </w:r>
      <w:r>
        <w:rPr>
          <w:sz w:val="20"/>
          <w:szCs w:val="20"/>
        </w:rPr>
        <w:t>Contractor</w:t>
      </w:r>
      <w:r w:rsidR="003F5EBD" w:rsidRPr="00087350">
        <w:rPr>
          <w:sz w:val="20"/>
          <w:szCs w:val="20"/>
        </w:rPr>
        <w:t xml:space="preserve"> agree to </w:t>
      </w:r>
      <w:r w:rsidR="00BE62B8" w:rsidRPr="00BE62B8">
        <w:rPr>
          <w:b/>
          <w:i/>
          <w:sz w:val="20"/>
          <w:szCs w:val="20"/>
        </w:rPr>
        <w:t>[Complete the applicable limited warranty here</w:t>
      </w:r>
      <w:r w:rsidR="001A0F9E">
        <w:rPr>
          <w:b/>
          <w:i/>
          <w:sz w:val="20"/>
          <w:szCs w:val="20"/>
        </w:rPr>
        <w:t>,</w:t>
      </w:r>
      <w:bookmarkStart w:id="0" w:name="_GoBack"/>
      <w:bookmarkEnd w:id="0"/>
      <w:r w:rsidR="00BE62B8" w:rsidRPr="00BE62B8">
        <w:rPr>
          <w:b/>
          <w:i/>
          <w:sz w:val="20"/>
          <w:szCs w:val="20"/>
        </w:rPr>
        <w:t xml:space="preserve"> </w:t>
      </w:r>
      <w:proofErr w:type="gramStart"/>
      <w:r w:rsidR="00BE62B8" w:rsidRPr="00BE62B8">
        <w:rPr>
          <w:b/>
          <w:i/>
          <w:sz w:val="20"/>
          <w:szCs w:val="20"/>
        </w:rPr>
        <w:t>such  as</w:t>
      </w:r>
      <w:proofErr w:type="gramEnd"/>
      <w:r w:rsidR="001A0F9E">
        <w:rPr>
          <w:b/>
          <w:i/>
          <w:sz w:val="20"/>
          <w:szCs w:val="20"/>
        </w:rPr>
        <w:t>”</w:t>
      </w:r>
      <w:r w:rsidR="00BE62B8" w:rsidRPr="00BE62B8">
        <w:rPr>
          <w:b/>
          <w:i/>
          <w:sz w:val="20"/>
          <w:szCs w:val="20"/>
        </w:rPr>
        <w:t xml:space="preserve"> </w:t>
      </w:r>
      <w:r w:rsidR="003F5EBD" w:rsidRPr="00BE62B8">
        <w:rPr>
          <w:b/>
          <w:i/>
          <w:sz w:val="20"/>
          <w:szCs w:val="20"/>
        </w:rPr>
        <w:t>the terms and conditions of the</w:t>
      </w:r>
      <w:r w:rsidR="001A0F9E">
        <w:rPr>
          <w:b/>
          <w:i/>
          <w:sz w:val="20"/>
          <w:szCs w:val="20"/>
        </w:rPr>
        <w:t xml:space="preserve"> </w:t>
      </w:r>
      <w:r w:rsidR="003F5EBD" w:rsidRPr="00BE62B8">
        <w:rPr>
          <w:b/>
          <w:i/>
          <w:sz w:val="20"/>
          <w:szCs w:val="20"/>
        </w:rPr>
        <w:t>Home Buyers Warranty, as set forth in the “Home Buyers Booklet Workmanship Systems and Structural Limited Warranty Coverage”</w:t>
      </w:r>
      <w:r w:rsidR="00BE62B8" w:rsidRPr="00BE62B8">
        <w:rPr>
          <w:b/>
          <w:i/>
          <w:sz w:val="20"/>
          <w:szCs w:val="20"/>
        </w:rPr>
        <w:t>]</w:t>
      </w:r>
      <w:r w:rsidR="003F5EBD" w:rsidRPr="00087350">
        <w:rPr>
          <w:sz w:val="20"/>
          <w:szCs w:val="20"/>
        </w:rPr>
        <w:t xml:space="preserve"> (“Limited Warranty Agreement”) attached hereto as Exhibit C and made a part of this Agreement. The terms and provisions of the Limited Warranty Agreement have been fully negotiated between </w:t>
      </w:r>
      <w:r>
        <w:rPr>
          <w:sz w:val="20"/>
          <w:szCs w:val="20"/>
        </w:rPr>
        <w:t>Owner</w:t>
      </w:r>
      <w:r w:rsidR="003F5EBD" w:rsidRPr="00087350">
        <w:rPr>
          <w:sz w:val="20"/>
          <w:szCs w:val="20"/>
        </w:rPr>
        <w:t xml:space="preserve"> and </w:t>
      </w:r>
      <w:r>
        <w:rPr>
          <w:sz w:val="20"/>
          <w:szCs w:val="20"/>
        </w:rPr>
        <w:t>Contractor</w:t>
      </w:r>
      <w:r w:rsidR="003F5EBD" w:rsidRPr="00087350">
        <w:rPr>
          <w:sz w:val="20"/>
          <w:szCs w:val="20"/>
        </w:rPr>
        <w:t xml:space="preserve"> as a part of the negotiation of the terms and provisions of this Agreement. A sample copy of the Limited Warranty Agreement has been signed by the </w:t>
      </w:r>
      <w:r>
        <w:rPr>
          <w:sz w:val="20"/>
          <w:szCs w:val="20"/>
        </w:rPr>
        <w:t>Owner</w:t>
      </w:r>
      <w:r w:rsidR="003F5EBD" w:rsidRPr="00087350">
        <w:rPr>
          <w:sz w:val="20"/>
          <w:szCs w:val="20"/>
        </w:rPr>
        <w:t xml:space="preserve"> simultaneously with the execution of this Agreement, and the terms and provisions thereof are an integral part of the terms and provisions of this Agreement. </w:t>
      </w:r>
      <w:r>
        <w:rPr>
          <w:sz w:val="20"/>
          <w:szCs w:val="20"/>
        </w:rPr>
        <w:t>Owner</w:t>
      </w:r>
      <w:r w:rsidR="003F5EBD" w:rsidRPr="00087350">
        <w:rPr>
          <w:sz w:val="20"/>
          <w:szCs w:val="20"/>
        </w:rPr>
        <w:t xml:space="preserve"> and </w:t>
      </w:r>
      <w:r>
        <w:rPr>
          <w:sz w:val="20"/>
          <w:szCs w:val="20"/>
        </w:rPr>
        <w:t>Contractor</w:t>
      </w:r>
      <w:r w:rsidR="003F5EBD" w:rsidRPr="00087350">
        <w:rPr>
          <w:sz w:val="20"/>
          <w:szCs w:val="20"/>
        </w:rPr>
        <w:t xml:space="preserve"> agree to execute, at the Closing, such documents as are necessary to cause the Limited Warranty Agreement to be in effect. </w:t>
      </w:r>
      <w:r>
        <w:rPr>
          <w:sz w:val="20"/>
          <w:szCs w:val="20"/>
        </w:rPr>
        <w:t>Owner</w:t>
      </w:r>
      <w:r w:rsidR="003F5EBD" w:rsidRPr="00087350">
        <w:rPr>
          <w:sz w:val="20"/>
          <w:szCs w:val="20"/>
        </w:rPr>
        <w:t xml:space="preserve"> and </w:t>
      </w:r>
      <w:r>
        <w:rPr>
          <w:sz w:val="20"/>
          <w:szCs w:val="20"/>
        </w:rPr>
        <w:t>Contractor</w:t>
      </w:r>
      <w:r w:rsidR="003F5EBD" w:rsidRPr="00087350">
        <w:rPr>
          <w:sz w:val="20"/>
          <w:szCs w:val="20"/>
        </w:rPr>
        <w:t xml:space="preserve"> agree to be fully bound by the terms and provisions of the Limited Warranty Agreement and agree that the Limited Warranty Agreement shall survive the Closing and the convey</w:t>
      </w:r>
      <w:r w:rsidR="005A5600">
        <w:rPr>
          <w:sz w:val="20"/>
          <w:szCs w:val="20"/>
        </w:rPr>
        <w:t xml:space="preserve">ance of title to the Property. </w:t>
      </w:r>
      <w:r w:rsidR="005A5600" w:rsidRPr="00281FCF">
        <w:rPr>
          <w:sz w:val="20"/>
          <w:szCs w:val="20"/>
        </w:rPr>
        <w:t xml:space="preserve">Pursuant to the Limited Warranty Agreement, </w:t>
      </w:r>
      <w:r>
        <w:rPr>
          <w:sz w:val="20"/>
          <w:szCs w:val="20"/>
        </w:rPr>
        <w:t>Owner</w:t>
      </w:r>
      <w:r w:rsidR="005A5600" w:rsidRPr="00281FCF">
        <w:rPr>
          <w:sz w:val="20"/>
          <w:szCs w:val="20"/>
        </w:rPr>
        <w:t xml:space="preserve"> and </w:t>
      </w:r>
      <w:r>
        <w:rPr>
          <w:sz w:val="20"/>
          <w:szCs w:val="20"/>
        </w:rPr>
        <w:t>Contractor</w:t>
      </w:r>
      <w:r w:rsidR="005A5600" w:rsidRPr="00281FCF">
        <w:rPr>
          <w:sz w:val="20"/>
          <w:szCs w:val="20"/>
        </w:rPr>
        <w:t xml:space="preserve"> shall make a preoccupancy inspection of the Dwelling and shall </w:t>
      </w:r>
      <w:r w:rsidR="005A5600" w:rsidRPr="00125F66">
        <w:rPr>
          <w:bCs/>
          <w:sz w:val="20"/>
          <w:szCs w:val="20"/>
        </w:rPr>
        <w:t xml:space="preserve">either complete and execute the Preoccupancy Inspection Agreement </w:t>
      </w:r>
      <w:r w:rsidR="005A5600">
        <w:rPr>
          <w:bCs/>
          <w:sz w:val="20"/>
          <w:szCs w:val="20"/>
        </w:rPr>
        <w:t xml:space="preserve">attached to or incorporated into the Limited Warranty Agreement </w:t>
      </w:r>
      <w:r w:rsidR="005A5600" w:rsidRPr="00125F66">
        <w:rPr>
          <w:bCs/>
          <w:sz w:val="20"/>
          <w:szCs w:val="20"/>
        </w:rPr>
        <w:t>or execute, prior to the Closing, the Acknowledgment of Acceptance</w:t>
      </w:r>
      <w:r w:rsidR="005A5600" w:rsidRPr="00281FCF">
        <w:rPr>
          <w:sz w:val="20"/>
          <w:szCs w:val="20"/>
        </w:rPr>
        <w:t xml:space="preserve"> which is attached </w:t>
      </w:r>
      <w:r w:rsidR="005A5600">
        <w:rPr>
          <w:sz w:val="20"/>
          <w:szCs w:val="20"/>
        </w:rPr>
        <w:t>or incorporated in</w:t>
      </w:r>
      <w:r w:rsidR="005A5600" w:rsidRPr="00281FCF">
        <w:rPr>
          <w:sz w:val="20"/>
          <w:szCs w:val="20"/>
        </w:rPr>
        <w:t xml:space="preserve"> the Limited Warranty Agreement.</w:t>
      </w:r>
      <w:r w:rsidR="005A5600">
        <w:rPr>
          <w:sz w:val="20"/>
          <w:szCs w:val="20"/>
        </w:rPr>
        <w:t>”</w:t>
      </w:r>
    </w:p>
    <w:p w:rsidR="00FC48FE" w:rsidRDefault="00FC48FE" w:rsidP="00FC48FE">
      <w:pPr>
        <w:pStyle w:val="ListParagraph"/>
        <w:widowControl/>
        <w:numPr>
          <w:ilvl w:val="0"/>
          <w:numId w:val="2"/>
        </w:numPr>
        <w:spacing w:after="240"/>
        <w:jc w:val="both"/>
        <w:rPr>
          <w:sz w:val="20"/>
          <w:szCs w:val="20"/>
        </w:rPr>
      </w:pPr>
      <w:r>
        <w:rPr>
          <w:sz w:val="20"/>
          <w:szCs w:val="20"/>
        </w:rPr>
        <w:t xml:space="preserve">The following legend is hereby added to Exhibit “C”: “Owner and Contractor should sign and date the first page of the Insured Warranty Booklet and the </w:t>
      </w:r>
      <w:r w:rsidR="00D51998">
        <w:rPr>
          <w:sz w:val="20"/>
          <w:szCs w:val="20"/>
        </w:rPr>
        <w:t>signed Booklet should be attached, in its entirety, as Exhibit “C” to the Agreement”.</w:t>
      </w:r>
    </w:p>
    <w:p w:rsidR="00D51998" w:rsidRPr="00D51998" w:rsidRDefault="00D51998" w:rsidP="00D51998">
      <w:pPr>
        <w:widowControl/>
        <w:spacing w:after="240"/>
        <w:ind w:left="360"/>
        <w:jc w:val="both"/>
        <w:rPr>
          <w:sz w:val="20"/>
          <w:szCs w:val="20"/>
        </w:rPr>
      </w:pPr>
    </w:p>
    <w:p w:rsidR="008F51E3" w:rsidRDefault="008F51E3" w:rsidP="00BE62B8">
      <w:pPr>
        <w:widowControl/>
        <w:spacing w:after="240"/>
        <w:ind w:firstLine="720"/>
        <w:jc w:val="both"/>
        <w:rPr>
          <w:b/>
          <w:bCs/>
          <w:sz w:val="20"/>
          <w:szCs w:val="20"/>
        </w:rPr>
      </w:pPr>
      <w:r>
        <w:rPr>
          <w:sz w:val="20"/>
          <w:szCs w:val="20"/>
        </w:rPr>
        <w:lastRenderedPageBreak/>
        <w:t xml:space="preserve">All other terms and conditions of the Agreement shall remain the same and the parties hereto do ratify and affirm the </w:t>
      </w:r>
      <w:r w:rsidR="0043561B">
        <w:rPr>
          <w:sz w:val="20"/>
          <w:szCs w:val="20"/>
        </w:rPr>
        <w:t>Agreement as amended hereby.</w:t>
      </w:r>
    </w:p>
    <w:p w:rsidR="008D6424" w:rsidRPr="00087350" w:rsidRDefault="008D6424" w:rsidP="008D6424">
      <w:pPr>
        <w:widowControl/>
        <w:spacing w:after="240"/>
        <w:jc w:val="center"/>
        <w:rPr>
          <w:sz w:val="20"/>
          <w:szCs w:val="20"/>
        </w:rPr>
      </w:pPr>
      <w:r>
        <w:rPr>
          <w:b/>
          <w:bCs/>
          <w:sz w:val="20"/>
          <w:szCs w:val="20"/>
        </w:rPr>
        <w:t>[Signatures are on the Following Page]</w:t>
      </w:r>
    </w:p>
    <w:p w:rsidR="00D51998" w:rsidRDefault="00D51998">
      <w:pPr>
        <w:widowControl/>
        <w:autoSpaceDE/>
        <w:autoSpaceDN/>
        <w:spacing w:after="200" w:line="276" w:lineRule="auto"/>
        <w:rPr>
          <w:sz w:val="22"/>
          <w:szCs w:val="22"/>
        </w:rPr>
      </w:pPr>
      <w:r>
        <w:rPr>
          <w:sz w:val="22"/>
          <w:szCs w:val="22"/>
        </w:rPr>
        <w:br w:type="page"/>
      </w:r>
    </w:p>
    <w:p w:rsidR="008D6424" w:rsidRPr="008D6424" w:rsidRDefault="008D6424" w:rsidP="008D6424">
      <w:pPr>
        <w:keepNext/>
        <w:keepLines/>
        <w:tabs>
          <w:tab w:val="left" w:pos="2418"/>
        </w:tabs>
        <w:spacing w:after="240"/>
        <w:ind w:firstLine="720"/>
        <w:jc w:val="both"/>
        <w:rPr>
          <w:sz w:val="22"/>
          <w:szCs w:val="22"/>
        </w:rPr>
      </w:pPr>
      <w:r w:rsidRPr="008D6424">
        <w:rPr>
          <w:sz w:val="22"/>
          <w:szCs w:val="22"/>
        </w:rPr>
        <w:lastRenderedPageBreak/>
        <w:t xml:space="preserve">IN WITNESS WHEREOF, </w:t>
      </w:r>
      <w:r w:rsidR="00FC48FE">
        <w:rPr>
          <w:sz w:val="22"/>
          <w:szCs w:val="22"/>
        </w:rPr>
        <w:t>Contractor</w:t>
      </w:r>
      <w:r w:rsidRPr="008D6424">
        <w:rPr>
          <w:sz w:val="22"/>
          <w:szCs w:val="22"/>
        </w:rPr>
        <w:t xml:space="preserve"> and </w:t>
      </w:r>
      <w:r w:rsidR="00FC48FE">
        <w:rPr>
          <w:sz w:val="22"/>
          <w:szCs w:val="22"/>
        </w:rPr>
        <w:t>Owner</w:t>
      </w:r>
      <w:r w:rsidRPr="008D6424">
        <w:rPr>
          <w:sz w:val="22"/>
          <w:szCs w:val="22"/>
        </w:rPr>
        <w:t xml:space="preserve"> have hereunto set their hands and seals as of the date shown below and, for all purposes of this </w:t>
      </w:r>
      <w:r w:rsidR="00CD07B8">
        <w:rPr>
          <w:sz w:val="22"/>
          <w:szCs w:val="22"/>
        </w:rPr>
        <w:t>Amendment</w:t>
      </w:r>
      <w:r w:rsidRPr="008D6424">
        <w:rPr>
          <w:sz w:val="22"/>
          <w:szCs w:val="22"/>
        </w:rPr>
        <w:t xml:space="preserve">, the effective date shall be the last date either party executes this </w:t>
      </w:r>
      <w:r w:rsidR="008F51E3">
        <w:rPr>
          <w:sz w:val="22"/>
          <w:szCs w:val="22"/>
        </w:rPr>
        <w:t>Amendment</w:t>
      </w:r>
      <w:r w:rsidRPr="008D6424">
        <w:rPr>
          <w:sz w:val="22"/>
          <w:szCs w:val="22"/>
        </w:rPr>
        <w:t>.</w:t>
      </w:r>
    </w:p>
    <w:p w:rsidR="008D6424" w:rsidRPr="008D6424" w:rsidRDefault="008D6424" w:rsidP="008D6424">
      <w:pPr>
        <w:keepNext/>
        <w:keepLines/>
        <w:spacing w:after="240"/>
        <w:ind w:firstLine="720"/>
        <w:jc w:val="both"/>
        <w:rPr>
          <w:sz w:val="22"/>
          <w:szCs w:val="22"/>
        </w:rPr>
      </w:pPr>
    </w:p>
    <w:p w:rsidR="008D6424" w:rsidRPr="008D6424" w:rsidRDefault="008D6424" w:rsidP="008D6424">
      <w:pPr>
        <w:keepNext/>
        <w:keepLines/>
        <w:tabs>
          <w:tab w:val="center" w:pos="7200"/>
        </w:tabs>
        <w:rPr>
          <w:sz w:val="22"/>
          <w:szCs w:val="22"/>
        </w:rPr>
      </w:pPr>
      <w:r>
        <w:rPr>
          <w:sz w:val="22"/>
          <w:szCs w:val="22"/>
        </w:rPr>
        <w:tab/>
      </w:r>
      <w:r w:rsidR="00FC48FE">
        <w:rPr>
          <w:sz w:val="22"/>
          <w:szCs w:val="22"/>
        </w:rPr>
        <w:t>CONTRACTOR</w:t>
      </w:r>
      <w:r w:rsidRPr="008D6424">
        <w:rPr>
          <w:sz w:val="22"/>
          <w:szCs w:val="22"/>
        </w:rPr>
        <w:t>:</w:t>
      </w:r>
    </w:p>
    <w:p w:rsidR="008D6424" w:rsidRPr="008D6424" w:rsidRDefault="008D6424" w:rsidP="008D6424">
      <w:pPr>
        <w:keepNext/>
        <w:keepLines/>
        <w:tabs>
          <w:tab w:val="center" w:pos="7200"/>
        </w:tabs>
        <w:rPr>
          <w:sz w:val="22"/>
          <w:szCs w:val="22"/>
        </w:rPr>
      </w:pPr>
    </w:p>
    <w:p w:rsidR="008D6424" w:rsidRPr="008D6424" w:rsidRDefault="008D6424" w:rsidP="008D6424">
      <w:pPr>
        <w:keepNext/>
        <w:keepLines/>
        <w:tabs>
          <w:tab w:val="center" w:pos="5040"/>
          <w:tab w:val="center" w:leader="underscore" w:pos="9360"/>
        </w:tabs>
        <w:rPr>
          <w:sz w:val="22"/>
          <w:szCs w:val="22"/>
        </w:rPr>
      </w:pPr>
      <w:r w:rsidRPr="008D6424">
        <w:rPr>
          <w:sz w:val="22"/>
          <w:szCs w:val="22"/>
        </w:rPr>
        <w:tab/>
      </w:r>
      <w:r w:rsidRPr="008D6424">
        <w:rPr>
          <w:sz w:val="22"/>
          <w:szCs w:val="22"/>
        </w:rPr>
        <w:tab/>
      </w:r>
    </w:p>
    <w:p w:rsidR="008D6424" w:rsidRPr="008D6424" w:rsidRDefault="008D6424" w:rsidP="008D6424">
      <w:pPr>
        <w:keepNext/>
        <w:keepLines/>
        <w:tabs>
          <w:tab w:val="center" w:pos="5040"/>
          <w:tab w:val="center" w:leader="underscore" w:pos="9360"/>
        </w:tabs>
        <w:rPr>
          <w:sz w:val="22"/>
          <w:szCs w:val="22"/>
        </w:rPr>
      </w:pPr>
    </w:p>
    <w:p w:rsidR="008D6424" w:rsidRPr="008D6424" w:rsidRDefault="008D6424" w:rsidP="008D6424">
      <w:pPr>
        <w:keepNext/>
        <w:keepLines/>
        <w:tabs>
          <w:tab w:val="center" w:pos="7200"/>
        </w:tabs>
        <w:rPr>
          <w:sz w:val="22"/>
          <w:szCs w:val="22"/>
        </w:rPr>
      </w:pPr>
    </w:p>
    <w:p w:rsidR="008D6424" w:rsidRPr="008D6424" w:rsidRDefault="008D6424" w:rsidP="008D6424">
      <w:pPr>
        <w:keepNext/>
        <w:keepLines/>
        <w:tabs>
          <w:tab w:val="left" w:leader="underscore" w:pos="4320"/>
          <w:tab w:val="left" w:pos="5040"/>
          <w:tab w:val="left" w:leader="underscore" w:pos="9360"/>
        </w:tabs>
        <w:rPr>
          <w:sz w:val="22"/>
          <w:szCs w:val="22"/>
        </w:rPr>
      </w:pPr>
      <w:r w:rsidRPr="008D6424">
        <w:rPr>
          <w:sz w:val="22"/>
          <w:szCs w:val="22"/>
        </w:rPr>
        <w:t>___</w:t>
      </w:r>
      <w:r w:rsidRPr="008D6424">
        <w:rPr>
          <w:sz w:val="22"/>
          <w:szCs w:val="22"/>
        </w:rPr>
        <w:tab/>
      </w:r>
      <w:r w:rsidRPr="008D6424">
        <w:rPr>
          <w:sz w:val="22"/>
          <w:szCs w:val="22"/>
        </w:rPr>
        <w:tab/>
        <w:t>By:</w:t>
      </w:r>
      <w:r w:rsidRPr="008D6424">
        <w:rPr>
          <w:sz w:val="22"/>
          <w:szCs w:val="22"/>
        </w:rPr>
        <w:tab/>
      </w:r>
    </w:p>
    <w:p w:rsidR="008D6424" w:rsidRPr="008D6424" w:rsidRDefault="008D6424" w:rsidP="008D6424">
      <w:pPr>
        <w:keepNext/>
        <w:keepLines/>
        <w:tabs>
          <w:tab w:val="center" w:pos="2160"/>
          <w:tab w:val="left" w:pos="5040"/>
          <w:tab w:val="center" w:leader="underscore" w:pos="9360"/>
        </w:tabs>
        <w:rPr>
          <w:sz w:val="22"/>
          <w:szCs w:val="22"/>
        </w:rPr>
      </w:pPr>
      <w:r w:rsidRPr="008D6424">
        <w:rPr>
          <w:sz w:val="22"/>
          <w:szCs w:val="22"/>
        </w:rPr>
        <w:tab/>
        <w:t>Witness</w:t>
      </w:r>
      <w:r w:rsidRPr="008D6424">
        <w:rPr>
          <w:sz w:val="22"/>
          <w:szCs w:val="22"/>
        </w:rPr>
        <w:tab/>
        <w:t xml:space="preserve">Its:  </w:t>
      </w:r>
      <w:r w:rsidRPr="008D6424">
        <w:rPr>
          <w:sz w:val="22"/>
          <w:szCs w:val="22"/>
        </w:rPr>
        <w:tab/>
      </w:r>
    </w:p>
    <w:p w:rsidR="008D6424" w:rsidRPr="008D6424" w:rsidRDefault="008D6424" w:rsidP="008D6424">
      <w:pPr>
        <w:keepNext/>
        <w:keepLines/>
        <w:tabs>
          <w:tab w:val="center" w:pos="2160"/>
          <w:tab w:val="left" w:pos="5040"/>
          <w:tab w:val="center" w:leader="underscore" w:pos="9360"/>
        </w:tabs>
        <w:rPr>
          <w:sz w:val="22"/>
          <w:szCs w:val="22"/>
        </w:rPr>
      </w:pPr>
    </w:p>
    <w:p w:rsidR="008D6424" w:rsidRPr="008D6424" w:rsidRDefault="008D6424" w:rsidP="008D6424">
      <w:pPr>
        <w:keepNext/>
        <w:keepLines/>
        <w:tabs>
          <w:tab w:val="left" w:pos="5040"/>
          <w:tab w:val="left" w:leader="underscore" w:pos="9360"/>
        </w:tabs>
        <w:rPr>
          <w:sz w:val="22"/>
          <w:szCs w:val="22"/>
        </w:rPr>
      </w:pPr>
      <w:r w:rsidRPr="008D6424">
        <w:rPr>
          <w:sz w:val="22"/>
          <w:szCs w:val="22"/>
        </w:rPr>
        <w:tab/>
        <w:t xml:space="preserve">Date of execution:  </w:t>
      </w:r>
      <w:r w:rsidRPr="008D6424">
        <w:rPr>
          <w:sz w:val="22"/>
          <w:szCs w:val="22"/>
        </w:rPr>
        <w:tab/>
      </w:r>
    </w:p>
    <w:p w:rsidR="008D6424" w:rsidRPr="008D6424" w:rsidRDefault="008D6424" w:rsidP="008D6424">
      <w:pPr>
        <w:tabs>
          <w:tab w:val="center" w:pos="2160"/>
          <w:tab w:val="left" w:pos="5040"/>
          <w:tab w:val="center" w:leader="underscore" w:pos="9360"/>
        </w:tabs>
        <w:rPr>
          <w:sz w:val="22"/>
          <w:szCs w:val="22"/>
        </w:rPr>
      </w:pPr>
    </w:p>
    <w:p w:rsidR="008D6424" w:rsidRPr="008D6424" w:rsidRDefault="008D6424" w:rsidP="008D6424">
      <w:pPr>
        <w:tabs>
          <w:tab w:val="center" w:pos="7200"/>
        </w:tabs>
        <w:rPr>
          <w:sz w:val="22"/>
          <w:szCs w:val="22"/>
        </w:rPr>
      </w:pPr>
    </w:p>
    <w:p w:rsidR="008D6424" w:rsidRPr="008D6424" w:rsidRDefault="008D6424" w:rsidP="008D6424">
      <w:pPr>
        <w:keepNext/>
        <w:keepLines/>
        <w:tabs>
          <w:tab w:val="center" w:pos="7200"/>
        </w:tabs>
        <w:rPr>
          <w:sz w:val="22"/>
          <w:szCs w:val="22"/>
        </w:rPr>
      </w:pPr>
      <w:r w:rsidRPr="008D6424">
        <w:rPr>
          <w:sz w:val="22"/>
          <w:szCs w:val="22"/>
        </w:rPr>
        <w:tab/>
      </w:r>
      <w:r w:rsidR="00FC48FE">
        <w:rPr>
          <w:sz w:val="22"/>
          <w:szCs w:val="22"/>
        </w:rPr>
        <w:t>OWNER</w:t>
      </w:r>
      <w:r w:rsidRPr="008D6424">
        <w:rPr>
          <w:sz w:val="22"/>
          <w:szCs w:val="22"/>
        </w:rPr>
        <w:t>:</w:t>
      </w:r>
    </w:p>
    <w:p w:rsidR="008D6424" w:rsidRPr="008D6424" w:rsidRDefault="008D6424" w:rsidP="008D6424">
      <w:pPr>
        <w:keepNext/>
        <w:keepLines/>
        <w:tabs>
          <w:tab w:val="center" w:pos="7200"/>
        </w:tabs>
        <w:rPr>
          <w:sz w:val="22"/>
          <w:szCs w:val="22"/>
        </w:rPr>
      </w:pPr>
    </w:p>
    <w:p w:rsidR="008D6424" w:rsidRPr="008D6424" w:rsidRDefault="008D6424" w:rsidP="008D6424">
      <w:pPr>
        <w:keepNext/>
        <w:keepLines/>
        <w:tabs>
          <w:tab w:val="left" w:leader="underscore" w:pos="4320"/>
          <w:tab w:val="left" w:pos="5040"/>
          <w:tab w:val="left" w:leader="underscore" w:pos="9360"/>
        </w:tabs>
        <w:rPr>
          <w:sz w:val="22"/>
          <w:szCs w:val="22"/>
        </w:rPr>
      </w:pPr>
      <w:r w:rsidRPr="008D6424">
        <w:rPr>
          <w:sz w:val="22"/>
          <w:szCs w:val="22"/>
        </w:rPr>
        <w:tab/>
      </w:r>
      <w:r w:rsidRPr="008D6424">
        <w:rPr>
          <w:sz w:val="22"/>
          <w:szCs w:val="22"/>
        </w:rPr>
        <w:tab/>
      </w:r>
      <w:r w:rsidRPr="008D6424">
        <w:rPr>
          <w:sz w:val="22"/>
          <w:szCs w:val="22"/>
        </w:rPr>
        <w:tab/>
      </w:r>
    </w:p>
    <w:p w:rsidR="008D6424" w:rsidRPr="008D6424" w:rsidRDefault="008D6424" w:rsidP="008D6424">
      <w:pPr>
        <w:keepNext/>
        <w:keepLines/>
        <w:tabs>
          <w:tab w:val="center" w:pos="2160"/>
        </w:tabs>
        <w:rPr>
          <w:sz w:val="22"/>
          <w:szCs w:val="22"/>
        </w:rPr>
      </w:pPr>
      <w:r w:rsidRPr="008D6424">
        <w:rPr>
          <w:sz w:val="22"/>
          <w:szCs w:val="22"/>
        </w:rPr>
        <w:tab/>
        <w:t>Witness</w:t>
      </w:r>
    </w:p>
    <w:p w:rsidR="008D6424" w:rsidRPr="008D6424" w:rsidRDefault="008D6424" w:rsidP="008D6424">
      <w:pPr>
        <w:keepNext/>
        <w:keepLines/>
        <w:tabs>
          <w:tab w:val="left" w:pos="5040"/>
          <w:tab w:val="left" w:leader="underscore" w:pos="9360"/>
        </w:tabs>
        <w:rPr>
          <w:sz w:val="22"/>
          <w:szCs w:val="22"/>
        </w:rPr>
      </w:pPr>
      <w:r w:rsidRPr="008D6424">
        <w:rPr>
          <w:sz w:val="22"/>
          <w:szCs w:val="22"/>
        </w:rPr>
        <w:tab/>
        <w:t xml:space="preserve">Date of execution:  </w:t>
      </w:r>
      <w:r w:rsidRPr="008D6424">
        <w:rPr>
          <w:sz w:val="22"/>
          <w:szCs w:val="22"/>
        </w:rPr>
        <w:tab/>
      </w:r>
    </w:p>
    <w:p w:rsidR="008D6424" w:rsidRPr="008D6424" w:rsidRDefault="008D6424" w:rsidP="008D6424">
      <w:pPr>
        <w:keepNext/>
        <w:keepLines/>
        <w:tabs>
          <w:tab w:val="center" w:pos="2160"/>
        </w:tabs>
        <w:rPr>
          <w:sz w:val="22"/>
          <w:szCs w:val="22"/>
        </w:rPr>
      </w:pPr>
    </w:p>
    <w:p w:rsidR="008D6424" w:rsidRPr="008D6424" w:rsidRDefault="008D6424" w:rsidP="008D6424">
      <w:pPr>
        <w:keepNext/>
        <w:keepLines/>
        <w:tabs>
          <w:tab w:val="center" w:pos="7200"/>
        </w:tabs>
        <w:rPr>
          <w:sz w:val="22"/>
          <w:szCs w:val="22"/>
        </w:rPr>
      </w:pPr>
    </w:p>
    <w:p w:rsidR="008D6424" w:rsidRPr="008D6424" w:rsidRDefault="008D6424" w:rsidP="008D6424">
      <w:pPr>
        <w:keepNext/>
        <w:keepLines/>
        <w:tabs>
          <w:tab w:val="left" w:leader="underscore" w:pos="4320"/>
          <w:tab w:val="left" w:pos="5040"/>
          <w:tab w:val="left" w:leader="underscore" w:pos="9360"/>
        </w:tabs>
        <w:rPr>
          <w:sz w:val="22"/>
          <w:szCs w:val="22"/>
        </w:rPr>
      </w:pPr>
      <w:r w:rsidRPr="008D6424">
        <w:rPr>
          <w:sz w:val="22"/>
          <w:szCs w:val="22"/>
        </w:rPr>
        <w:tab/>
      </w:r>
      <w:r w:rsidRPr="008D6424">
        <w:rPr>
          <w:sz w:val="22"/>
          <w:szCs w:val="22"/>
        </w:rPr>
        <w:tab/>
      </w:r>
      <w:r w:rsidRPr="008D6424">
        <w:rPr>
          <w:sz w:val="22"/>
          <w:szCs w:val="22"/>
        </w:rPr>
        <w:tab/>
      </w:r>
    </w:p>
    <w:p w:rsidR="008D6424" w:rsidRPr="008D6424" w:rsidRDefault="008D6424" w:rsidP="008D6424">
      <w:pPr>
        <w:keepNext/>
        <w:keepLines/>
        <w:tabs>
          <w:tab w:val="center" w:pos="2160"/>
        </w:tabs>
        <w:rPr>
          <w:sz w:val="22"/>
          <w:szCs w:val="22"/>
        </w:rPr>
      </w:pPr>
      <w:r w:rsidRPr="008D6424">
        <w:rPr>
          <w:sz w:val="22"/>
          <w:szCs w:val="22"/>
        </w:rPr>
        <w:tab/>
        <w:t>Witness</w:t>
      </w:r>
    </w:p>
    <w:p w:rsidR="008D6424" w:rsidRPr="008D6424" w:rsidRDefault="008D6424" w:rsidP="008D6424">
      <w:pPr>
        <w:keepNext/>
        <w:keepLines/>
        <w:tabs>
          <w:tab w:val="left" w:pos="5040"/>
          <w:tab w:val="left" w:leader="underscore" w:pos="9360"/>
        </w:tabs>
        <w:rPr>
          <w:sz w:val="22"/>
          <w:szCs w:val="22"/>
        </w:rPr>
      </w:pPr>
      <w:r w:rsidRPr="008D6424">
        <w:rPr>
          <w:sz w:val="22"/>
          <w:szCs w:val="22"/>
        </w:rPr>
        <w:tab/>
        <w:t xml:space="preserve">Date of execution:  </w:t>
      </w:r>
      <w:r w:rsidRPr="008D6424">
        <w:rPr>
          <w:sz w:val="22"/>
          <w:szCs w:val="22"/>
        </w:rPr>
        <w:tab/>
      </w:r>
    </w:p>
    <w:p w:rsidR="008D6424" w:rsidRPr="008D6424" w:rsidRDefault="008D6424" w:rsidP="008D6424">
      <w:pPr>
        <w:tabs>
          <w:tab w:val="center" w:pos="2160"/>
        </w:tabs>
        <w:rPr>
          <w:sz w:val="22"/>
          <w:szCs w:val="22"/>
        </w:rPr>
      </w:pPr>
    </w:p>
    <w:p w:rsidR="008D6424" w:rsidRPr="008D6424" w:rsidRDefault="008D6424" w:rsidP="008D6424">
      <w:pPr>
        <w:rPr>
          <w:sz w:val="22"/>
          <w:szCs w:val="22"/>
        </w:rPr>
      </w:pPr>
    </w:p>
    <w:p w:rsidR="0068585B" w:rsidRDefault="0068585B"/>
    <w:sectPr w:rsidR="006858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40" w:rsidRDefault="00931740" w:rsidP="008D6424">
      <w:r>
        <w:separator/>
      </w:r>
    </w:p>
  </w:endnote>
  <w:endnote w:type="continuationSeparator" w:id="0">
    <w:p w:rsidR="00931740" w:rsidRDefault="00931740" w:rsidP="008D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91844"/>
      <w:docPartObj>
        <w:docPartGallery w:val="Page Numbers (Bottom of Page)"/>
        <w:docPartUnique/>
      </w:docPartObj>
    </w:sdtPr>
    <w:sdtEndPr>
      <w:rPr>
        <w:noProof/>
      </w:rPr>
    </w:sdtEndPr>
    <w:sdtContent>
      <w:p w:rsidR="008D6424" w:rsidRDefault="008D6424">
        <w:pPr>
          <w:pStyle w:val="Footer"/>
          <w:jc w:val="center"/>
        </w:pPr>
        <w:r>
          <w:fldChar w:fldCharType="begin"/>
        </w:r>
        <w:r>
          <w:instrText xml:space="preserve"> PAGE   \* MERGEFORMAT </w:instrText>
        </w:r>
        <w:r>
          <w:fldChar w:fldCharType="separate"/>
        </w:r>
        <w:r w:rsidR="001A0F9E">
          <w:rPr>
            <w:noProof/>
          </w:rPr>
          <w:t>1</w:t>
        </w:r>
        <w:r>
          <w:rPr>
            <w:noProof/>
          </w:rPr>
          <w:fldChar w:fldCharType="end"/>
        </w:r>
      </w:p>
    </w:sdtContent>
  </w:sdt>
  <w:p w:rsidR="008D6424" w:rsidRDefault="008D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40" w:rsidRDefault="00931740" w:rsidP="008D6424">
      <w:r>
        <w:separator/>
      </w:r>
    </w:p>
  </w:footnote>
  <w:footnote w:type="continuationSeparator" w:id="0">
    <w:p w:rsidR="00931740" w:rsidRDefault="00931740" w:rsidP="008D6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379A"/>
    <w:multiLevelType w:val="hybridMultilevel"/>
    <w:tmpl w:val="05A028F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A297E"/>
    <w:multiLevelType w:val="singleLevel"/>
    <w:tmpl w:val="356E371E"/>
    <w:lvl w:ilvl="0">
      <w:start w:val="3"/>
      <w:numFmt w:val="decimal"/>
      <w:lvlText w:val="%1."/>
      <w:lvlJc w:val="left"/>
      <w:pPr>
        <w:tabs>
          <w:tab w:val="num" w:pos="1368"/>
        </w:tabs>
        <w:ind w:firstLine="648"/>
      </w:pPr>
      <w:rPr>
        <w:b w:val="0"/>
        <w:color w:val="000000"/>
      </w:rPr>
    </w:lvl>
  </w:abstractNum>
  <w:num w:numId="1">
    <w:abstractNumId w:val="1"/>
    <w:lvlOverride w:ilvl="0">
      <w:startOverride w:val="3"/>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BD"/>
    <w:rsid w:val="00032EBF"/>
    <w:rsid w:val="001A0F9E"/>
    <w:rsid w:val="00213948"/>
    <w:rsid w:val="002932EE"/>
    <w:rsid w:val="00370B4F"/>
    <w:rsid w:val="00372ADF"/>
    <w:rsid w:val="003F5EBD"/>
    <w:rsid w:val="0043206C"/>
    <w:rsid w:val="0043561B"/>
    <w:rsid w:val="004A236B"/>
    <w:rsid w:val="00532B79"/>
    <w:rsid w:val="005A5600"/>
    <w:rsid w:val="0068585B"/>
    <w:rsid w:val="00730340"/>
    <w:rsid w:val="007A1924"/>
    <w:rsid w:val="008D6424"/>
    <w:rsid w:val="008F51E3"/>
    <w:rsid w:val="00931740"/>
    <w:rsid w:val="00B16B69"/>
    <w:rsid w:val="00B560C6"/>
    <w:rsid w:val="00BE62B8"/>
    <w:rsid w:val="00CA3EF4"/>
    <w:rsid w:val="00CD07B8"/>
    <w:rsid w:val="00D51998"/>
    <w:rsid w:val="00DD0228"/>
    <w:rsid w:val="00E14841"/>
    <w:rsid w:val="00EF31DA"/>
    <w:rsid w:val="00FC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FC4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FC4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Franco</dc:creator>
  <cp:lastModifiedBy>Mark Franco</cp:lastModifiedBy>
  <cp:revision>4</cp:revision>
  <dcterms:created xsi:type="dcterms:W3CDTF">2017-08-30T15:11:00Z</dcterms:created>
  <dcterms:modified xsi:type="dcterms:W3CDTF">2017-09-12T19:30:00Z</dcterms:modified>
</cp:coreProperties>
</file>